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31D" w:rsidRPr="00734BD7" w:rsidRDefault="00BB131D" w:rsidP="00734BD7">
      <w:pPr>
        <w:pStyle w:val="Cm"/>
        <w:rPr>
          <w:rFonts w:ascii="Book Antiqua" w:hAnsi="Book Antiqua"/>
          <w:bCs w:val="0"/>
          <w:sz w:val="21"/>
          <w:szCs w:val="21"/>
        </w:rPr>
      </w:pPr>
      <w:r w:rsidRPr="00734BD7">
        <w:rPr>
          <w:rFonts w:ascii="Book Antiqua" w:hAnsi="Book Antiqua"/>
          <w:bCs w:val="0"/>
          <w:sz w:val="21"/>
          <w:szCs w:val="21"/>
        </w:rPr>
        <w:t>Előterjesztés munkaanyaga</w:t>
      </w:r>
    </w:p>
    <w:p w:rsidR="00BB131D" w:rsidRPr="00734BD7" w:rsidRDefault="00BB131D" w:rsidP="00734BD7">
      <w:pPr>
        <w:pStyle w:val="Cm"/>
        <w:rPr>
          <w:rFonts w:ascii="Book Antiqua" w:hAnsi="Book Antiqua"/>
          <w:b w:val="0"/>
          <w:bCs w:val="0"/>
          <w:sz w:val="21"/>
          <w:szCs w:val="21"/>
        </w:rPr>
      </w:pPr>
      <w:proofErr w:type="gramStart"/>
      <w:r w:rsidRPr="00734BD7">
        <w:rPr>
          <w:rFonts w:ascii="Book Antiqua" w:hAnsi="Book Antiqua"/>
          <w:bCs w:val="0"/>
          <w:sz w:val="21"/>
          <w:szCs w:val="21"/>
        </w:rPr>
        <w:t>a</w:t>
      </w:r>
      <w:proofErr w:type="gramEnd"/>
      <w:r w:rsidRPr="00734BD7">
        <w:rPr>
          <w:rFonts w:ascii="Book Antiqua" w:hAnsi="Book Antiqua"/>
          <w:bCs w:val="0"/>
          <w:sz w:val="21"/>
          <w:szCs w:val="21"/>
        </w:rPr>
        <w:t xml:space="preserve"> Képviselő-testület 202</w:t>
      </w:r>
      <w:r w:rsidR="001B0E03" w:rsidRPr="00734BD7">
        <w:rPr>
          <w:rFonts w:ascii="Book Antiqua" w:hAnsi="Book Antiqua"/>
          <w:bCs w:val="0"/>
          <w:sz w:val="21"/>
          <w:szCs w:val="21"/>
        </w:rPr>
        <w:t>5</w:t>
      </w:r>
      <w:r w:rsidRPr="00734BD7">
        <w:rPr>
          <w:rFonts w:ascii="Book Antiqua" w:hAnsi="Book Antiqua"/>
          <w:bCs w:val="0"/>
          <w:sz w:val="21"/>
          <w:szCs w:val="21"/>
        </w:rPr>
        <w:t xml:space="preserve">. </w:t>
      </w:r>
      <w:r w:rsidR="001B0E03" w:rsidRPr="00734BD7">
        <w:rPr>
          <w:rFonts w:ascii="Book Antiqua" w:hAnsi="Book Antiqua"/>
          <w:bCs w:val="0"/>
          <w:sz w:val="21"/>
          <w:szCs w:val="21"/>
        </w:rPr>
        <w:t>április 15-i</w:t>
      </w:r>
      <w:r w:rsidRPr="00734BD7">
        <w:rPr>
          <w:rFonts w:ascii="Book Antiqua" w:hAnsi="Book Antiqua"/>
          <w:bCs w:val="0"/>
          <w:sz w:val="21"/>
          <w:szCs w:val="21"/>
        </w:rPr>
        <w:t xml:space="preserve"> rendes </w:t>
      </w:r>
      <w:r w:rsidR="001B0E03" w:rsidRPr="00734BD7">
        <w:rPr>
          <w:rFonts w:ascii="Book Antiqua" w:hAnsi="Book Antiqua"/>
          <w:bCs w:val="0"/>
          <w:sz w:val="21"/>
          <w:szCs w:val="21"/>
        </w:rPr>
        <w:t xml:space="preserve">nyílt </w:t>
      </w:r>
      <w:r w:rsidRPr="00734BD7">
        <w:rPr>
          <w:rFonts w:ascii="Book Antiqua" w:hAnsi="Book Antiqua"/>
          <w:bCs w:val="0"/>
          <w:sz w:val="21"/>
          <w:szCs w:val="21"/>
        </w:rPr>
        <w:t>ülésére</w:t>
      </w:r>
    </w:p>
    <w:p w:rsidR="00BB131D" w:rsidRPr="00734BD7" w:rsidRDefault="00BB131D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</w:p>
    <w:p w:rsidR="00BB131D" w:rsidRPr="00734BD7" w:rsidRDefault="002A1B34" w:rsidP="00734BD7">
      <w:pPr>
        <w:pStyle w:val="Cm"/>
        <w:jc w:val="both"/>
        <w:rPr>
          <w:rFonts w:ascii="Book Antiqua" w:hAnsi="Book Antiqua"/>
          <w:bCs w:val="0"/>
          <w:sz w:val="21"/>
          <w:szCs w:val="21"/>
        </w:rPr>
      </w:pPr>
      <w:r>
        <w:rPr>
          <w:rFonts w:ascii="Book Antiqua" w:hAnsi="Book Antiqua"/>
          <w:bCs w:val="0"/>
          <w:sz w:val="21"/>
          <w:szCs w:val="21"/>
        </w:rPr>
        <w:t>5.1</w:t>
      </w:r>
      <w:r w:rsidR="001B0E03" w:rsidRPr="00734BD7">
        <w:rPr>
          <w:rFonts w:ascii="Book Antiqua" w:hAnsi="Book Antiqua"/>
          <w:bCs w:val="0"/>
          <w:sz w:val="21"/>
          <w:szCs w:val="21"/>
        </w:rPr>
        <w:t>.</w:t>
      </w:r>
      <w:r w:rsidR="00B71D04">
        <w:rPr>
          <w:rFonts w:ascii="Book Antiqua" w:hAnsi="Book Antiqua"/>
          <w:bCs w:val="0"/>
          <w:sz w:val="21"/>
          <w:szCs w:val="21"/>
        </w:rPr>
        <w:t xml:space="preserve"> </w:t>
      </w:r>
      <w:r w:rsidR="00BB131D" w:rsidRPr="00734BD7">
        <w:rPr>
          <w:rFonts w:ascii="Book Antiqua" w:hAnsi="Book Antiqua"/>
          <w:bCs w:val="0"/>
          <w:sz w:val="21"/>
          <w:szCs w:val="21"/>
        </w:rPr>
        <w:t xml:space="preserve">napirend: </w:t>
      </w:r>
      <w:r w:rsidR="001B0E03" w:rsidRPr="00734BD7">
        <w:rPr>
          <w:rFonts w:ascii="Book Antiqua" w:hAnsi="Book Antiqua"/>
          <w:bCs w:val="0"/>
          <w:sz w:val="21"/>
          <w:szCs w:val="21"/>
        </w:rPr>
        <w:t>Ingatlanügyek</w:t>
      </w:r>
      <w:r w:rsidR="00BB131D" w:rsidRPr="00734BD7">
        <w:rPr>
          <w:rFonts w:ascii="Book Antiqua" w:hAnsi="Book Antiqua"/>
          <w:bCs w:val="0"/>
          <w:sz w:val="21"/>
          <w:szCs w:val="21"/>
        </w:rPr>
        <w:t xml:space="preserve"> – </w:t>
      </w:r>
      <w:r w:rsidR="001B0E03" w:rsidRPr="00734BD7">
        <w:rPr>
          <w:rFonts w:ascii="Book Antiqua" w:hAnsi="Book Antiqua"/>
          <w:bCs w:val="0"/>
          <w:sz w:val="21"/>
          <w:szCs w:val="21"/>
        </w:rPr>
        <w:t xml:space="preserve">034/10 </w:t>
      </w:r>
      <w:proofErr w:type="spellStart"/>
      <w:r w:rsidR="001B0E03" w:rsidRPr="00734BD7">
        <w:rPr>
          <w:rFonts w:ascii="Book Antiqua" w:hAnsi="Book Antiqua"/>
          <w:bCs w:val="0"/>
          <w:sz w:val="21"/>
          <w:szCs w:val="21"/>
        </w:rPr>
        <w:t>hrsz-ú</w:t>
      </w:r>
      <w:proofErr w:type="spellEnd"/>
      <w:r w:rsidR="001B0E03" w:rsidRPr="00734BD7">
        <w:rPr>
          <w:rFonts w:ascii="Book Antiqua" w:hAnsi="Book Antiqua"/>
          <w:bCs w:val="0"/>
          <w:sz w:val="21"/>
          <w:szCs w:val="21"/>
        </w:rPr>
        <w:t xml:space="preserve"> ingatlan ügye</w:t>
      </w:r>
    </w:p>
    <w:p w:rsidR="00BB131D" w:rsidRPr="00734BD7" w:rsidRDefault="00BB131D" w:rsidP="00734BD7">
      <w:pPr>
        <w:pStyle w:val="Cm"/>
        <w:ind w:left="720"/>
        <w:jc w:val="both"/>
        <w:rPr>
          <w:rFonts w:ascii="Book Antiqua" w:hAnsi="Book Antiqua"/>
          <w:b w:val="0"/>
          <w:bCs w:val="0"/>
          <w:sz w:val="21"/>
          <w:szCs w:val="21"/>
        </w:rPr>
      </w:pPr>
    </w:p>
    <w:p w:rsidR="00BB131D" w:rsidRDefault="00BB131D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A Magyar Állam tulajdonát képei a Délegyháza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034/10 </w:t>
      </w:r>
      <w:proofErr w:type="spellStart"/>
      <w:r w:rsidRPr="00734BD7">
        <w:rPr>
          <w:rFonts w:ascii="Book Antiqua" w:hAnsi="Book Antiqua"/>
          <w:b w:val="0"/>
          <w:bCs w:val="0"/>
          <w:sz w:val="21"/>
          <w:szCs w:val="21"/>
        </w:rPr>
        <w:t>hrsz-ú</w:t>
      </w:r>
      <w:proofErr w:type="spellEnd"/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,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>szántó művelési ágú</w:t>
      </w: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,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1073 m2 területű ingatlan. </w:t>
      </w: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Az ingatlan gazdátlan, gondozatlan volt, arról senki nem gondoskodott,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azon rendszeresen hulladékot helyeztek el, így már 2021. januárjában kérelmeztük az ingatlan önkormányzati tulajdonba adását. </w:t>
      </w:r>
    </w:p>
    <w:p w:rsidR="00734BD7" w:rsidRPr="00734BD7" w:rsidRDefault="00734BD7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</w:p>
    <w:p w:rsidR="00BB131D" w:rsidRDefault="00BB131D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Megkeresésünk alapján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a Nemzeti Földügyi Központ a 2024. február 7-én érkezett levelével </w:t>
      </w: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tájékoztatta Önkormányzatunkat, hogy az ingatlan jelenleg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hasznosítatlan, a jogcím nélküli földhasználat megszüntetéséről ők gondoskodtak, így Önkormányzatunk a megfelelő dokumentumok beküldésével vételi ajánlatot nyújthat be az ingatlanra, azt árverés mellőzésével is megszerezhetjük. Nyilatkoznunk kell a megajánlott vételárról, és a tulajdonszerzési célról, mely a következő lehet: </w:t>
      </w:r>
      <w:r w:rsidR="00BE5FAA" w:rsidRPr="00734BD7">
        <w:rPr>
          <w:rFonts w:ascii="Book Antiqua" w:hAnsi="Book Antiqua" w:cs="Times New Roman"/>
          <w:b w:val="0"/>
          <w:iCs/>
          <w:sz w:val="21"/>
          <w:szCs w:val="21"/>
        </w:rPr>
        <w:t>közfoglalkoztatás, szociális földprogram és településfejlesztés célja,</w:t>
      </w:r>
      <w:r w:rsidR="00BE5FAA" w:rsidRPr="00734BD7">
        <w:rPr>
          <w:rFonts w:ascii="Book Antiqua" w:hAnsi="Book Antiqua" w:cs="Times New Roman"/>
          <w:i/>
          <w:iCs/>
          <w:sz w:val="21"/>
          <w:szCs w:val="21"/>
        </w:rPr>
        <w:t xml:space="preserve"> </w:t>
      </w:r>
      <w:r w:rsidR="00BE5FAA" w:rsidRPr="00734BD7">
        <w:rPr>
          <w:rFonts w:ascii="Book Antiqua" w:hAnsi="Book Antiqua"/>
          <w:b w:val="0"/>
          <w:bCs w:val="0"/>
          <w:sz w:val="21"/>
          <w:szCs w:val="21"/>
        </w:rPr>
        <w:t xml:space="preserve">és összhangban kell állnia a településrendezési eszközökkel. </w:t>
      </w:r>
    </w:p>
    <w:p w:rsidR="00734BD7" w:rsidRPr="00734BD7" w:rsidRDefault="00734BD7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</w:p>
    <w:p w:rsidR="009C24DB" w:rsidRDefault="00BE5FAA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Az ingatlan az ún. Sződi-féle HÉSZ óta </w:t>
      </w:r>
      <w:proofErr w:type="spellStart"/>
      <w:r w:rsidRPr="00734BD7">
        <w:rPr>
          <w:rFonts w:ascii="Book Antiqua" w:hAnsi="Book Antiqua"/>
          <w:b w:val="0"/>
          <w:bCs w:val="0"/>
          <w:sz w:val="21"/>
          <w:szCs w:val="21"/>
        </w:rPr>
        <w:t>Ev</w:t>
      </w:r>
      <w:proofErr w:type="spellEnd"/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 övezetben van (előtte Gip-3 volt), tehát védőe</w:t>
      </w:r>
      <w:r w:rsidR="001B0E03" w:rsidRPr="00734BD7">
        <w:rPr>
          <w:rFonts w:ascii="Book Antiqua" w:hAnsi="Book Antiqua"/>
          <w:b w:val="0"/>
          <w:bCs w:val="0"/>
          <w:sz w:val="21"/>
          <w:szCs w:val="21"/>
        </w:rPr>
        <w:t>rdő céljára hasznosítható, így</w:t>
      </w: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 települé</w:t>
      </w:r>
      <w:r w:rsidR="001B0E03" w:rsidRPr="00734BD7">
        <w:rPr>
          <w:rFonts w:ascii="Book Antiqua" w:hAnsi="Book Antiqua"/>
          <w:b w:val="0"/>
          <w:bCs w:val="0"/>
          <w:sz w:val="21"/>
          <w:szCs w:val="21"/>
        </w:rPr>
        <w:t xml:space="preserve">sfejlesztési célt jelöltünk meg. </w:t>
      </w:r>
      <w:r w:rsidR="00C27E70" w:rsidRPr="00734BD7">
        <w:rPr>
          <w:rFonts w:ascii="Book Antiqua" w:hAnsi="Book Antiqua"/>
          <w:b w:val="0"/>
          <w:bCs w:val="0"/>
          <w:sz w:val="21"/>
          <w:szCs w:val="21"/>
        </w:rPr>
        <w:t xml:space="preserve">Az ingatlan a </w:t>
      </w:r>
      <w:r w:rsidR="008C41D4" w:rsidRPr="00734BD7">
        <w:rPr>
          <w:rFonts w:ascii="Book Antiqua" w:hAnsi="Book Antiqua"/>
          <w:b w:val="0"/>
          <w:bCs w:val="0"/>
          <w:sz w:val="21"/>
          <w:szCs w:val="21"/>
        </w:rPr>
        <w:t xml:space="preserve">TSZ </w:t>
      </w:r>
      <w:r w:rsidR="00C27E70" w:rsidRPr="00734BD7">
        <w:rPr>
          <w:rFonts w:ascii="Book Antiqua" w:hAnsi="Book Antiqua"/>
          <w:b w:val="0"/>
          <w:bCs w:val="0"/>
          <w:sz w:val="21"/>
          <w:szCs w:val="21"/>
        </w:rPr>
        <w:t xml:space="preserve">telepen helyezkedik el, a </w:t>
      </w:r>
      <w:r w:rsidR="001B0E03" w:rsidRPr="00734BD7">
        <w:rPr>
          <w:rFonts w:ascii="Book Antiqua" w:hAnsi="Book Antiqua"/>
          <w:b w:val="0"/>
          <w:bCs w:val="0"/>
          <w:sz w:val="21"/>
          <w:szCs w:val="21"/>
        </w:rPr>
        <w:t xml:space="preserve">többször </w:t>
      </w:r>
      <w:r w:rsidR="00C27E70" w:rsidRPr="00734BD7">
        <w:rPr>
          <w:rFonts w:ascii="Book Antiqua" w:hAnsi="Book Antiqua"/>
          <w:b w:val="0"/>
          <w:bCs w:val="0"/>
          <w:sz w:val="21"/>
          <w:szCs w:val="21"/>
        </w:rPr>
        <w:t xml:space="preserve">tervezett Árok utcai bánya előtt (térképmásolat és HÉSZ kivonat csatolva). </w:t>
      </w:r>
      <w:r w:rsidR="001B0E03" w:rsidRPr="00734BD7">
        <w:rPr>
          <w:rFonts w:ascii="Book Antiqua" w:hAnsi="Book Antiqua"/>
          <w:b w:val="0"/>
          <w:bCs w:val="0"/>
          <w:sz w:val="21"/>
          <w:szCs w:val="21"/>
        </w:rPr>
        <w:t>A</w:t>
      </w:r>
      <w:r w:rsidR="009C24DB" w:rsidRPr="00734BD7">
        <w:rPr>
          <w:rFonts w:ascii="Book Antiqua" w:hAnsi="Book Antiqua"/>
          <w:b w:val="0"/>
          <w:bCs w:val="0"/>
          <w:sz w:val="21"/>
          <w:szCs w:val="21"/>
        </w:rPr>
        <w:t xml:space="preserve"> vételárat </w:t>
      </w:r>
      <w:r w:rsidR="001B0E03" w:rsidRPr="00734BD7">
        <w:rPr>
          <w:rFonts w:ascii="Book Antiqua" w:hAnsi="Book Antiqua"/>
          <w:b w:val="0"/>
          <w:bCs w:val="0"/>
          <w:sz w:val="21"/>
          <w:szCs w:val="21"/>
        </w:rPr>
        <w:t xml:space="preserve">az ajánlatunkban </w:t>
      </w:r>
      <w:r w:rsidR="009C24DB" w:rsidRPr="00734BD7">
        <w:rPr>
          <w:rFonts w:ascii="Book Antiqua" w:hAnsi="Book Antiqua"/>
          <w:b w:val="0"/>
          <w:bCs w:val="0"/>
          <w:sz w:val="21"/>
          <w:szCs w:val="21"/>
        </w:rPr>
        <w:t>5</w:t>
      </w:r>
      <w:r w:rsidR="004F0D3F" w:rsidRPr="00734BD7">
        <w:rPr>
          <w:rFonts w:ascii="Book Antiqua" w:hAnsi="Book Antiqua"/>
          <w:b w:val="0"/>
          <w:bCs w:val="0"/>
          <w:sz w:val="21"/>
          <w:szCs w:val="21"/>
        </w:rPr>
        <w:t>00.000 Ft összegben jelöltük meg.</w:t>
      </w:r>
    </w:p>
    <w:p w:rsidR="00734BD7" w:rsidRPr="00734BD7" w:rsidRDefault="00734BD7" w:rsidP="00734BD7">
      <w:pPr>
        <w:pStyle w:val="Cm"/>
        <w:jc w:val="both"/>
        <w:rPr>
          <w:rFonts w:ascii="Book Antiqua" w:hAnsi="Book Antiqua"/>
          <w:b w:val="0"/>
          <w:bCs w:val="0"/>
          <w:sz w:val="21"/>
          <w:szCs w:val="21"/>
        </w:rPr>
      </w:pPr>
    </w:p>
    <w:p w:rsidR="004F0D3F" w:rsidRPr="00734BD7" w:rsidRDefault="004F0D3F" w:rsidP="00734BD7">
      <w:pPr>
        <w:pStyle w:val="Cm"/>
        <w:jc w:val="both"/>
        <w:rPr>
          <w:rFonts w:ascii="Book Antiqua" w:hAnsi="Book Antiqua" w:cs="Times New Roman"/>
          <w:b w:val="0"/>
          <w:sz w:val="21"/>
          <w:szCs w:val="21"/>
        </w:rPr>
      </w:pPr>
      <w:r w:rsidRPr="00734BD7">
        <w:rPr>
          <w:rFonts w:ascii="Book Antiqua" w:hAnsi="Book Antiqua"/>
          <w:b w:val="0"/>
          <w:bCs w:val="0"/>
          <w:sz w:val="21"/>
          <w:szCs w:val="21"/>
        </w:rPr>
        <w:t xml:space="preserve">Idén februárban megkeresést kaptunk az ingatlan tulajdonosának jelenlegi képviselőjeként eljáró Agrárminisztériumtól, hogy értékbecslő megbízása szükséges, melyről igényünk esetén gondoskodnak. Az értékbecslés időközben elkészült, és az Agrárminisztérium Földalap Gazdálkodási Főosztályától a csatolt </w:t>
      </w:r>
      <w:r w:rsidR="006F61A1" w:rsidRPr="00734BD7">
        <w:rPr>
          <w:rFonts w:ascii="Book Antiqua" w:hAnsi="Book Antiqua"/>
          <w:b w:val="0"/>
          <w:bCs w:val="0"/>
          <w:sz w:val="21"/>
          <w:szCs w:val="21"/>
        </w:rPr>
        <w:t xml:space="preserve">levelet kaptuk, melyben közlik velünk az ingatlan megállapított forgalmi értékét, mely 613.800,- Ft. Kérik továbbá, hogy 30 napon belül (tehát április 25-ig) határozatban nyilatkozzon a Képviselő-testület arról, hogy ezt a forgalmi értéket elfogadja-e vételárként. </w:t>
      </w:r>
    </w:p>
    <w:p w:rsidR="00BB131D" w:rsidRPr="00734BD7" w:rsidRDefault="00BB131D" w:rsidP="00734BD7">
      <w:pPr>
        <w:spacing w:after="0" w:line="240" w:lineRule="auto"/>
        <w:jc w:val="both"/>
        <w:rPr>
          <w:rFonts w:ascii="Book Antiqua" w:hAnsi="Book Antiqua"/>
          <w:sz w:val="21"/>
          <w:szCs w:val="21"/>
          <w:u w:val="single"/>
        </w:rPr>
      </w:pPr>
    </w:p>
    <w:p w:rsidR="008C41D4" w:rsidRPr="00734BD7" w:rsidRDefault="008C41D4" w:rsidP="00734BD7">
      <w:pPr>
        <w:spacing w:after="0" w:line="240" w:lineRule="auto"/>
        <w:jc w:val="both"/>
        <w:rPr>
          <w:rFonts w:ascii="Book Antiqua" w:hAnsi="Book Antiqua"/>
          <w:sz w:val="21"/>
          <w:szCs w:val="21"/>
          <w:u w:val="single"/>
        </w:rPr>
      </w:pPr>
      <w:r w:rsidRPr="00734BD7">
        <w:rPr>
          <w:rFonts w:ascii="Book Antiqua" w:hAnsi="Book Antiqua"/>
          <w:sz w:val="21"/>
          <w:szCs w:val="21"/>
          <w:u w:val="single"/>
        </w:rPr>
        <w:t xml:space="preserve">Mellékletek: </w:t>
      </w:r>
    </w:p>
    <w:p w:rsidR="008C41D4" w:rsidRPr="00734BD7" w:rsidRDefault="006F61A1" w:rsidP="00734BD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 xml:space="preserve">Agrárminisztérium </w:t>
      </w:r>
      <w:r w:rsidR="008C41D4" w:rsidRPr="00734BD7">
        <w:rPr>
          <w:rFonts w:ascii="Book Antiqua" w:hAnsi="Book Antiqua" w:cs="Times New Roman"/>
          <w:sz w:val="21"/>
          <w:szCs w:val="21"/>
        </w:rPr>
        <w:t>levele</w:t>
      </w:r>
    </w:p>
    <w:p w:rsidR="008C41D4" w:rsidRPr="00734BD7" w:rsidRDefault="008C41D4" w:rsidP="00734BD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>HÉSZ kivonat</w:t>
      </w:r>
    </w:p>
    <w:p w:rsidR="008C41D4" w:rsidRPr="00734BD7" w:rsidRDefault="008C41D4" w:rsidP="00734BD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>tulajdoni lap</w:t>
      </w:r>
    </w:p>
    <w:p w:rsidR="00734BD7" w:rsidRPr="00734BD7" w:rsidRDefault="00734BD7" w:rsidP="00734BD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>Önkormányzat benyújtott ajánlata</w:t>
      </w:r>
    </w:p>
    <w:p w:rsidR="008C41D4" w:rsidRDefault="008C41D4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  <w:u w:val="single"/>
        </w:rPr>
      </w:pPr>
    </w:p>
    <w:p w:rsidR="00734BD7" w:rsidRPr="00734BD7" w:rsidRDefault="00734BD7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  <w:u w:val="single"/>
        </w:rPr>
      </w:pPr>
    </w:p>
    <w:p w:rsidR="00BB131D" w:rsidRPr="00734BD7" w:rsidRDefault="00BB131D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  <w:u w:val="single"/>
        </w:rPr>
      </w:pPr>
      <w:r w:rsidRPr="00734BD7">
        <w:rPr>
          <w:rFonts w:ascii="Book Antiqua" w:hAnsi="Book Antiqua" w:cs="Times New Roman"/>
          <w:i/>
          <w:sz w:val="21"/>
          <w:szCs w:val="21"/>
          <w:u w:val="single"/>
        </w:rPr>
        <w:t xml:space="preserve">Határozati javaslat: </w:t>
      </w:r>
    </w:p>
    <w:p w:rsidR="00BB131D" w:rsidRPr="00734BD7" w:rsidRDefault="00BB131D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734BD7">
        <w:rPr>
          <w:rFonts w:ascii="Book Antiqua" w:hAnsi="Book Antiqua" w:cs="Times New Roman"/>
          <w:i/>
          <w:sz w:val="21"/>
          <w:szCs w:val="21"/>
        </w:rPr>
        <w:t xml:space="preserve">Délegyháza Község Önkormányzatának Képviselő-testülete </w:t>
      </w:r>
      <w:r w:rsidR="00776088" w:rsidRPr="00734BD7">
        <w:rPr>
          <w:rFonts w:ascii="Book Antiqua" w:hAnsi="Book Antiqua" w:cs="Times New Roman"/>
          <w:i/>
          <w:sz w:val="21"/>
          <w:szCs w:val="21"/>
        </w:rPr>
        <w:t>eldönti</w:t>
      </w:r>
      <w:r w:rsidR="00C23174" w:rsidRPr="00734BD7">
        <w:rPr>
          <w:rFonts w:ascii="Book Antiqua" w:hAnsi="Book Antiqua" w:cs="Times New Roman"/>
          <w:i/>
          <w:sz w:val="21"/>
          <w:szCs w:val="21"/>
        </w:rPr>
        <w:t>,</w:t>
      </w:r>
      <w:r w:rsidR="00776088" w:rsidRPr="00734BD7">
        <w:rPr>
          <w:rFonts w:ascii="Book Antiqua" w:hAnsi="Book Antiqua" w:cs="Times New Roman"/>
          <w:i/>
          <w:sz w:val="21"/>
          <w:szCs w:val="21"/>
        </w:rPr>
        <w:t xml:space="preserve"> hogy</w:t>
      </w:r>
      <w:r w:rsidR="00C27E70" w:rsidRPr="00734BD7">
        <w:rPr>
          <w:rFonts w:ascii="Book Antiqua" w:hAnsi="Book Antiqua" w:cs="Times New Roman"/>
          <w:i/>
          <w:sz w:val="21"/>
          <w:szCs w:val="21"/>
        </w:rPr>
        <w:t xml:space="preserve"> </w:t>
      </w:r>
      <w:r w:rsidR="00734BD7" w:rsidRPr="00734BD7">
        <w:rPr>
          <w:rFonts w:ascii="Book Antiqua" w:hAnsi="Book Antiqua" w:cs="Times New Roman"/>
          <w:i/>
          <w:sz w:val="21"/>
          <w:szCs w:val="21"/>
        </w:rPr>
        <w:t xml:space="preserve">az Agrárminisztérium </w:t>
      </w:r>
      <w:r w:rsidR="00734BD7" w:rsidRPr="00734BD7">
        <w:rPr>
          <w:rFonts w:ascii="Book Antiqua" w:hAnsi="Book Antiqua"/>
          <w:bCs/>
          <w:i/>
          <w:sz w:val="21"/>
          <w:szCs w:val="21"/>
        </w:rPr>
        <w:t xml:space="preserve">Földalap Gazdálkodási Főosztálya által készíttetett szakvéleményben meghatározott 613.800 Ft, azaz hatszáztizenháromezer-nyolcszáz forint forgalmi értéket vételárként elfogadja, és ezen a 613.800 Ft, azaz hatszáztizenháromezer-nyolcszáz forint vételáron </w:t>
      </w:r>
      <w:r w:rsidR="00C27E70" w:rsidRPr="00734BD7">
        <w:rPr>
          <w:rFonts w:ascii="Book Antiqua" w:hAnsi="Book Antiqua" w:cs="Times New Roman"/>
          <w:i/>
          <w:sz w:val="21"/>
          <w:szCs w:val="21"/>
        </w:rPr>
        <w:t>meg kívánja vásárolni</w:t>
      </w:r>
      <w:r w:rsidRPr="00734BD7">
        <w:rPr>
          <w:rFonts w:ascii="Book Antiqua" w:hAnsi="Book Antiqua" w:cs="Times New Roman"/>
          <w:i/>
          <w:sz w:val="21"/>
          <w:szCs w:val="21"/>
        </w:rPr>
        <w:t xml:space="preserve"> a Magyar Álla</w:t>
      </w:r>
      <w:r w:rsidR="009D657E" w:rsidRPr="00734BD7">
        <w:rPr>
          <w:rFonts w:ascii="Book Antiqua" w:hAnsi="Book Antiqua" w:cs="Times New Roman"/>
          <w:i/>
          <w:sz w:val="21"/>
          <w:szCs w:val="21"/>
        </w:rPr>
        <w:t xml:space="preserve">m tulajdonában lévő </w:t>
      </w:r>
      <w:r w:rsidR="00C27E70" w:rsidRPr="00734BD7">
        <w:rPr>
          <w:rFonts w:ascii="Book Antiqua" w:hAnsi="Book Antiqua" w:cs="Times New Roman"/>
          <w:i/>
          <w:sz w:val="21"/>
          <w:szCs w:val="21"/>
        </w:rPr>
        <w:t xml:space="preserve">következő ingatlant: </w:t>
      </w:r>
    </w:p>
    <w:p w:rsidR="00776088" w:rsidRPr="00734BD7" w:rsidRDefault="00776088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32258D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Vármegye: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Pest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32258D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Település: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Délegyháza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Fekvés: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külterület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32258D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Helyrajzi szám: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034/10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32258D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Tulajdoni hányad: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1/</w:t>
            </w:r>
            <w:proofErr w:type="spellStart"/>
            <w:r w:rsidRPr="00734BD7">
              <w:rPr>
                <w:rFonts w:ascii="Book Antiqua" w:hAnsi="Book Antiqua"/>
                <w:i/>
                <w:sz w:val="21"/>
                <w:szCs w:val="21"/>
              </w:rPr>
              <w:t>1</w:t>
            </w:r>
            <w:proofErr w:type="spellEnd"/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lastRenderedPageBreak/>
              <w:t>Magyar Állam területe (ha):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0,1073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 xml:space="preserve">Magyar Állam kat. </w:t>
            </w:r>
            <w:proofErr w:type="spellStart"/>
            <w:r w:rsidRPr="00734BD7">
              <w:rPr>
                <w:rFonts w:ascii="Book Antiqua" w:hAnsi="Book Antiqua"/>
                <w:i/>
                <w:sz w:val="21"/>
                <w:szCs w:val="21"/>
              </w:rPr>
              <w:t>jöv</w:t>
            </w:r>
            <w:proofErr w:type="spellEnd"/>
            <w:r w:rsidRPr="00734BD7">
              <w:rPr>
                <w:rFonts w:ascii="Book Antiqua" w:hAnsi="Book Antiqua"/>
                <w:i/>
                <w:sz w:val="21"/>
                <w:szCs w:val="21"/>
              </w:rPr>
              <w:t>. (AK):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1,77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Ingatlan jogi jellege (esetleges pl. bányatelek, régészeti terület, stb.)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-</w:t>
            </w:r>
          </w:p>
        </w:tc>
      </w:tr>
      <w:tr w:rsidR="00C27E70" w:rsidRPr="00734BD7" w:rsidTr="00776088">
        <w:trPr>
          <w:trHeight w:val="454"/>
        </w:trPr>
        <w:tc>
          <w:tcPr>
            <w:tcW w:w="4390" w:type="dxa"/>
          </w:tcPr>
          <w:p w:rsidR="00C27E70" w:rsidRPr="00734BD7" w:rsidRDefault="00C27E70" w:rsidP="00734BD7">
            <w:pPr>
              <w:spacing w:after="0" w:line="240" w:lineRule="auto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 xml:space="preserve">Művelési </w:t>
            </w:r>
            <w:proofErr w:type="gramStart"/>
            <w:r w:rsidRPr="00734BD7">
              <w:rPr>
                <w:rFonts w:ascii="Book Antiqua" w:hAnsi="Book Antiqua"/>
                <w:i/>
                <w:sz w:val="21"/>
                <w:szCs w:val="21"/>
              </w:rPr>
              <w:t>ág(</w:t>
            </w:r>
            <w:proofErr w:type="spellStart"/>
            <w:proofErr w:type="gramEnd"/>
            <w:r w:rsidRPr="00734BD7">
              <w:rPr>
                <w:rFonts w:ascii="Book Antiqua" w:hAnsi="Book Antiqua"/>
                <w:i/>
                <w:sz w:val="21"/>
                <w:szCs w:val="21"/>
              </w:rPr>
              <w:t>ak</w:t>
            </w:r>
            <w:proofErr w:type="spellEnd"/>
            <w:r w:rsidRPr="00734BD7">
              <w:rPr>
                <w:rFonts w:ascii="Book Antiqua" w:hAnsi="Book Antiqua"/>
                <w:i/>
                <w:sz w:val="21"/>
                <w:szCs w:val="21"/>
              </w:rPr>
              <w:t>)/kivett megnevezés:</w:t>
            </w:r>
          </w:p>
        </w:tc>
        <w:tc>
          <w:tcPr>
            <w:tcW w:w="4672" w:type="dxa"/>
          </w:tcPr>
          <w:p w:rsidR="00C27E70" w:rsidRPr="00734BD7" w:rsidRDefault="00C27E70" w:rsidP="00734BD7">
            <w:pPr>
              <w:spacing w:after="0" w:line="240" w:lineRule="auto"/>
              <w:jc w:val="both"/>
              <w:rPr>
                <w:rFonts w:ascii="Book Antiqua" w:hAnsi="Book Antiqua"/>
                <w:i/>
                <w:sz w:val="21"/>
                <w:szCs w:val="21"/>
              </w:rPr>
            </w:pPr>
            <w:r w:rsidRPr="00734BD7">
              <w:rPr>
                <w:rFonts w:ascii="Book Antiqua" w:hAnsi="Book Antiqua"/>
                <w:i/>
                <w:sz w:val="21"/>
                <w:szCs w:val="21"/>
              </w:rPr>
              <w:t>szántó</w:t>
            </w:r>
          </w:p>
        </w:tc>
      </w:tr>
    </w:tbl>
    <w:p w:rsidR="00C23174" w:rsidRPr="00734BD7" w:rsidRDefault="00C23174" w:rsidP="00734BD7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</w:p>
    <w:p w:rsidR="00941831" w:rsidRPr="00734BD7" w:rsidRDefault="00BB131D" w:rsidP="00734BD7">
      <w:pPr>
        <w:spacing w:after="0" w:line="240" w:lineRule="auto"/>
        <w:jc w:val="both"/>
        <w:rPr>
          <w:rFonts w:ascii="Book Antiqua" w:hAnsi="Book Antiqua"/>
          <w:i/>
          <w:sz w:val="21"/>
          <w:szCs w:val="21"/>
        </w:rPr>
      </w:pPr>
      <w:r w:rsidRPr="00734BD7">
        <w:rPr>
          <w:rFonts w:ascii="Book Antiqua" w:hAnsi="Book Antiqua" w:cs="Times New Roman"/>
          <w:i/>
          <w:sz w:val="21"/>
          <w:szCs w:val="21"/>
        </w:rPr>
        <w:t>A Képviselő-testület felhatalmazza a po</w:t>
      </w:r>
      <w:r w:rsidR="00776088" w:rsidRPr="00734BD7">
        <w:rPr>
          <w:rFonts w:ascii="Book Antiqua" w:hAnsi="Book Antiqua" w:cs="Times New Roman"/>
          <w:i/>
          <w:sz w:val="21"/>
          <w:szCs w:val="21"/>
        </w:rPr>
        <w:t xml:space="preserve">lgármestert </w:t>
      </w:r>
      <w:r w:rsidR="00776088" w:rsidRPr="00734BD7">
        <w:rPr>
          <w:rFonts w:ascii="Book Antiqua" w:hAnsi="Book Antiqua"/>
          <w:i/>
          <w:sz w:val="21"/>
          <w:szCs w:val="21"/>
        </w:rPr>
        <w:t xml:space="preserve">az ügylet megvalósításának érdekében szükséges valamennyi intézkedés </w:t>
      </w:r>
      <w:r w:rsidR="00734BD7" w:rsidRPr="00734BD7">
        <w:rPr>
          <w:rFonts w:ascii="Book Antiqua" w:hAnsi="Book Antiqua"/>
          <w:i/>
          <w:sz w:val="21"/>
          <w:szCs w:val="21"/>
        </w:rPr>
        <w:t xml:space="preserve">és nyilatkozat </w:t>
      </w:r>
      <w:r w:rsidR="00776088" w:rsidRPr="00734BD7">
        <w:rPr>
          <w:rFonts w:ascii="Book Antiqua" w:hAnsi="Book Antiqua"/>
          <w:i/>
          <w:sz w:val="21"/>
          <w:szCs w:val="21"/>
        </w:rPr>
        <w:t>megtételére, ideértve a szerződés aláírását is.</w:t>
      </w:r>
    </w:p>
    <w:p w:rsidR="00BB131D" w:rsidRPr="00734BD7" w:rsidRDefault="00BB131D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734BD7">
        <w:rPr>
          <w:rFonts w:ascii="Book Antiqua" w:hAnsi="Book Antiqua" w:cs="Times New Roman"/>
          <w:i/>
          <w:sz w:val="21"/>
          <w:szCs w:val="21"/>
        </w:rPr>
        <w:t>Határidő: azonnal</w:t>
      </w:r>
    </w:p>
    <w:p w:rsidR="00BB131D" w:rsidRPr="00734BD7" w:rsidRDefault="00BB131D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734BD7">
        <w:rPr>
          <w:rFonts w:ascii="Book Antiqua" w:hAnsi="Book Antiqua" w:cs="Times New Roman"/>
          <w:i/>
          <w:sz w:val="21"/>
          <w:szCs w:val="21"/>
        </w:rPr>
        <w:t>Felelős. Polgármester, jegyző</w:t>
      </w:r>
    </w:p>
    <w:p w:rsidR="00BB131D" w:rsidRDefault="00BB131D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93E69" w:rsidRPr="00734BD7" w:rsidRDefault="00993E69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BB131D" w:rsidRPr="00734BD7" w:rsidRDefault="00BB131D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>Összeállította: dr. Molnár Zsuzsanna jegyző</w:t>
      </w:r>
    </w:p>
    <w:p w:rsidR="004634D0" w:rsidRPr="00734BD7" w:rsidRDefault="004634D0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34BD7">
        <w:rPr>
          <w:rFonts w:ascii="Book Antiqua" w:hAnsi="Book Antiqua" w:cs="Times New Roman"/>
          <w:sz w:val="21"/>
          <w:szCs w:val="21"/>
        </w:rPr>
        <w:t xml:space="preserve">Előterjesztéssé nyilvánítva: </w:t>
      </w:r>
      <w:r w:rsidR="00B819F2">
        <w:rPr>
          <w:rFonts w:ascii="Book Antiqua" w:hAnsi="Book Antiqua" w:cs="Times New Roman"/>
          <w:sz w:val="21"/>
          <w:szCs w:val="21"/>
        </w:rPr>
        <w:t>2025. április 15.</w:t>
      </w:r>
      <w:bookmarkStart w:id="0" w:name="_GoBack"/>
      <w:bookmarkEnd w:id="0"/>
    </w:p>
    <w:p w:rsidR="00BB131D" w:rsidRPr="00734BD7" w:rsidRDefault="00BB131D" w:rsidP="00734BD7">
      <w:pPr>
        <w:tabs>
          <w:tab w:val="left" w:pos="1394"/>
        </w:tabs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644AE" w:rsidRPr="00734BD7" w:rsidRDefault="009644AE" w:rsidP="00734BD7">
      <w:pPr>
        <w:spacing w:after="0" w:line="240" w:lineRule="auto"/>
        <w:rPr>
          <w:rFonts w:ascii="Book Antiqua" w:hAnsi="Book Antiqua"/>
          <w:sz w:val="21"/>
          <w:szCs w:val="21"/>
        </w:rPr>
      </w:pPr>
    </w:p>
    <w:sectPr w:rsidR="009644AE" w:rsidRPr="00734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A5D8B"/>
    <w:multiLevelType w:val="hybridMultilevel"/>
    <w:tmpl w:val="33BAB232"/>
    <w:lvl w:ilvl="0" w:tplc="90964A06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1D"/>
    <w:rsid w:val="00045FCD"/>
    <w:rsid w:val="001B0E03"/>
    <w:rsid w:val="002A1B34"/>
    <w:rsid w:val="002B1F27"/>
    <w:rsid w:val="0032258D"/>
    <w:rsid w:val="004634D0"/>
    <w:rsid w:val="004F0D3F"/>
    <w:rsid w:val="006F61A1"/>
    <w:rsid w:val="00734BD7"/>
    <w:rsid w:val="00776088"/>
    <w:rsid w:val="008C41D4"/>
    <w:rsid w:val="00941831"/>
    <w:rsid w:val="009644AE"/>
    <w:rsid w:val="00993E69"/>
    <w:rsid w:val="009B3431"/>
    <w:rsid w:val="009C24DB"/>
    <w:rsid w:val="009D657E"/>
    <w:rsid w:val="00B71D04"/>
    <w:rsid w:val="00B819F2"/>
    <w:rsid w:val="00BB0F81"/>
    <w:rsid w:val="00BB131D"/>
    <w:rsid w:val="00BE5FAA"/>
    <w:rsid w:val="00BE7D7C"/>
    <w:rsid w:val="00C23174"/>
    <w:rsid w:val="00C27E70"/>
    <w:rsid w:val="00D95DEB"/>
    <w:rsid w:val="00DA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AE156-BCF5-44B9-8B4F-0E86AAF2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B131D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131D"/>
    <w:pPr>
      <w:ind w:left="720"/>
      <w:contextualSpacing/>
    </w:pPr>
  </w:style>
  <w:style w:type="paragraph" w:styleId="Cm">
    <w:name w:val="Title"/>
    <w:basedOn w:val="Norml"/>
    <w:link w:val="CmChar"/>
    <w:qFormat/>
    <w:rsid w:val="00BB131D"/>
    <w:pPr>
      <w:spacing w:after="0" w:line="240" w:lineRule="auto"/>
      <w:jc w:val="center"/>
    </w:pPr>
    <w:rPr>
      <w:rFonts w:ascii="Bookman Old Style" w:eastAsia="Times New Roman" w:hAnsi="Bookman Old Style" w:cs="Bookman Old Style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B131D"/>
    <w:rPr>
      <w:rFonts w:ascii="Bookman Old Style" w:eastAsia="Times New Roman" w:hAnsi="Bookman Old Style" w:cs="Bookman Old Style"/>
      <w:b/>
      <w:bCs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95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5DEB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C27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cp:keywords/>
  <dc:description/>
  <cp:lastModifiedBy>Dr. Molnár Zsuzsanna</cp:lastModifiedBy>
  <cp:revision>20</cp:revision>
  <cp:lastPrinted>2023-04-12T06:22:00Z</cp:lastPrinted>
  <dcterms:created xsi:type="dcterms:W3CDTF">2024-02-19T11:03:00Z</dcterms:created>
  <dcterms:modified xsi:type="dcterms:W3CDTF">2025-04-15T06:39:00Z</dcterms:modified>
</cp:coreProperties>
</file>